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413" w:type="pct"/>
        <w:tblLook w:val="07C0" w:firstRow="0" w:lastRow="1" w:firstColumn="1" w:lastColumn="1" w:noHBand="1" w:noVBand="1"/>
      </w:tblPr>
      <w:tblGrid>
        <w:gridCol w:w="6"/>
        <w:gridCol w:w="10483"/>
      </w:tblGrid>
      <w:tr w:rsidR="001249A4" w:rsidRPr="00F0284C" w:rsidTr="002E355C">
        <w:tc>
          <w:tcPr>
            <w:tcW w:w="0" w:type="auto"/>
            <w:shd w:val="clear" w:color="auto" w:fill="auto"/>
          </w:tcPr>
          <w:p w:rsidR="001249A4" w:rsidRDefault="001249A4" w:rsidP="002E355C"/>
        </w:tc>
        <w:tc>
          <w:tcPr>
            <w:tcW w:w="0" w:type="auto"/>
            <w:shd w:val="clear" w:color="auto" w:fill="auto"/>
          </w:tcPr>
          <w:p w:rsidR="001249A4" w:rsidRPr="002E355C" w:rsidRDefault="001249A4" w:rsidP="002E355C">
            <w:pPr>
              <w:pStyle w:val="Compact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</w:t>
            </w:r>
            <w:r w:rsidRPr="002E355C">
              <w:rPr>
                <w:lang w:val="ru-RU"/>
              </w:rPr>
              <w:t>ЗАТВЕРДЖЕНО</w:t>
            </w:r>
            <w:r w:rsidRPr="002E355C">
              <w:rPr>
                <w:lang w:val="ru-RU"/>
              </w:rPr>
              <w:br/>
              <w:t xml:space="preserve">                                                                                                              Рішення виконавчого комітету</w:t>
            </w:r>
          </w:p>
          <w:p w:rsidR="001249A4" w:rsidRPr="001249A4" w:rsidRDefault="001249A4" w:rsidP="005D2BF0">
            <w:pPr>
              <w:pStyle w:val="Compact"/>
              <w:jc w:val="center"/>
            </w:pPr>
            <w:r w:rsidRPr="002E355C">
              <w:rPr>
                <w:lang w:val="ru-RU"/>
              </w:rPr>
              <w:t xml:space="preserve">                                                                                                            Нововолинської міської ради</w:t>
            </w:r>
            <w:r w:rsidRPr="002E355C">
              <w:rPr>
                <w:lang w:val="ru-RU"/>
              </w:rPr>
              <w:br/>
            </w:r>
            <w:r w:rsidRPr="002E355C">
              <w:t xml:space="preserve">     </w:t>
            </w:r>
            <w:r w:rsidRPr="002E355C">
              <w:rPr>
                <w:lang w:val="ru-RU"/>
              </w:rPr>
              <w:t xml:space="preserve">                      </w:t>
            </w:r>
            <w:r w:rsidRPr="002E355C">
              <w:t xml:space="preserve">               </w:t>
            </w:r>
            <w:r w:rsidRPr="002E355C">
              <w:rPr>
                <w:lang w:val="ru-RU"/>
              </w:rPr>
              <w:t xml:space="preserve">                          </w:t>
            </w:r>
            <w:r w:rsidR="005D2BF0">
              <w:rPr>
                <w:lang w:val="ru-RU"/>
              </w:rPr>
              <w:t xml:space="preserve">                    </w:t>
            </w:r>
            <w:bookmarkStart w:id="0" w:name="_GoBack"/>
            <w:bookmarkEnd w:id="0"/>
            <w:r w:rsidR="005D2BF0">
              <w:rPr>
                <w:lang w:val="uk-UA"/>
              </w:rPr>
              <w:t>10.04</w:t>
            </w:r>
            <w:r w:rsidRPr="002E355C">
              <w:rPr>
                <w:lang w:val="ru-RU"/>
              </w:rPr>
              <w:t>.202</w:t>
            </w:r>
            <w:r w:rsidRPr="002E355C">
              <w:t>4</w:t>
            </w:r>
            <w:r w:rsidRPr="002E355C">
              <w:rPr>
                <w:lang w:val="ru-RU"/>
              </w:rPr>
              <w:t xml:space="preserve"> №</w:t>
            </w:r>
            <w:r w:rsidR="005D2BF0">
              <w:t xml:space="preserve"> 363</w:t>
            </w:r>
          </w:p>
        </w:tc>
      </w:tr>
    </w:tbl>
    <w:p w:rsidR="00194742" w:rsidRPr="009E6384" w:rsidRDefault="00194742" w:rsidP="002E355C">
      <w:pPr>
        <w:pStyle w:val="a0"/>
        <w:rPr>
          <w:lang w:val="ru-RU"/>
        </w:rPr>
      </w:pPr>
    </w:p>
    <w:p w:rsidR="009E6384" w:rsidRDefault="009E6384" w:rsidP="002E355C">
      <w:pPr>
        <w:pStyle w:val="2"/>
        <w:rPr>
          <w:lang w:val="ru-RU"/>
        </w:rPr>
      </w:pPr>
      <w:bookmarkStart w:id="1" w:name="X6e32b1d33fbf6ba0d6c9644d04940d078d2450b"/>
      <w:r w:rsidRPr="009E6384">
        <w:rPr>
          <w:lang w:val="ru-RU"/>
        </w:rPr>
        <w:t>ПРОТОКОЛ ПРО РЕЗУЛЬТАТИ ЕЛЕКТРОННОГО АУКЦІОНУ</w:t>
      </w:r>
    </w:p>
    <w:p w:rsidR="00194742" w:rsidRPr="009E6384" w:rsidRDefault="009E6384" w:rsidP="002E355C">
      <w:pPr>
        <w:pStyle w:val="2"/>
        <w:rPr>
          <w:lang w:val="ru-RU"/>
        </w:rPr>
      </w:pPr>
      <w:r w:rsidRPr="009E6384">
        <w:rPr>
          <w:lang w:val="ru-RU"/>
        </w:rPr>
        <w:t xml:space="preserve"> № </w:t>
      </w:r>
      <w:r>
        <w:t>SPE</w:t>
      </w:r>
      <w:r w:rsidRPr="009E6384">
        <w:rPr>
          <w:lang w:val="ru-RU"/>
        </w:rPr>
        <w:t>001-</w:t>
      </w:r>
      <w:r>
        <w:t>UA</w:t>
      </w:r>
      <w:r w:rsidRPr="009E6384">
        <w:rPr>
          <w:lang w:val="ru-RU"/>
        </w:rPr>
        <w:t>-20240325-70418</w:t>
      </w:r>
      <w:bookmarkEnd w:id="1"/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 w:rsidRPr="009E6384">
        <w:rPr>
          <w:lang w:val="ru-RU"/>
        </w:rPr>
        <w:t xml:space="preserve"> ПП "Фірма "СОМГІЗ"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Найменування оператора, через електронний майданчик якого надано найвищу цінову пропозицію переможцем електронного аукціону:</w:t>
      </w:r>
      <w:r w:rsidRPr="009E6384">
        <w:rPr>
          <w:lang w:val="ru-RU"/>
        </w:rPr>
        <w:t xml:space="preserve"> ПП "Фірма "СОМГІЗ"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Найменування оператора електронного майданчика, через якого надано наступну по величині цінову пропозицію після цінової пропозиції переможця електронного аукціону:</w:t>
      </w:r>
      <w:r w:rsidRPr="009E6384">
        <w:rPr>
          <w:lang w:val="ru-RU"/>
        </w:rPr>
        <w:t xml:space="preserve"> ПП "Фірма "СОМГІЗ"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Орган приватизації/ організатор аукціону:</w:t>
      </w:r>
      <w:r w:rsidRPr="009E6384">
        <w:rPr>
          <w:lang w:val="ru-RU"/>
        </w:rPr>
        <w:t xml:space="preserve"> ВИКОНАВЧИЙ КОМІТЕТ НОВОВОЛИНСЬКОЇ МІСЬКОЇ РАДИ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Статус електронного аукціону: Аукціон відбувся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Дата та час початку електронного аукціону:</w:t>
      </w:r>
      <w:r w:rsidRPr="009E6384">
        <w:rPr>
          <w:lang w:val="ru-RU"/>
        </w:rPr>
        <w:t xml:space="preserve"> 02.04.2024 11:05:00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Дата та час завершення електронного аукціону:</w:t>
      </w:r>
      <w:r w:rsidRPr="009E6384">
        <w:rPr>
          <w:lang w:val="ru-RU"/>
        </w:rPr>
        <w:t xml:space="preserve"> 02.04.2024 11:34:02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Найменування лота:</w:t>
      </w:r>
      <w:r w:rsidRPr="009E6384">
        <w:rPr>
          <w:lang w:val="ru-RU"/>
        </w:rPr>
        <w:t xml:space="preserve"> Будівля вузла помелу шахтної породи «Б-1» площею 415,9 кв.м за адресою: вулиця Заводська, 1а, м. Нововолинськ</w:t>
      </w:r>
    </w:p>
    <w:p w:rsidR="00194742" w:rsidRDefault="009E6384" w:rsidP="002E355C">
      <w:pPr>
        <w:pStyle w:val="Compact"/>
        <w:numPr>
          <w:ilvl w:val="0"/>
          <w:numId w:val="2"/>
        </w:numPr>
      </w:pPr>
      <w:r>
        <w:t>Будівля вузла помелу шахтної породи, фундамент - бетонні стовпи, покрівля - рубероїд, перекриття - з/б плити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Стартова ціна лота:</w:t>
      </w:r>
      <w:r w:rsidRPr="009E6384">
        <w:rPr>
          <w:lang w:val="ru-RU"/>
        </w:rPr>
        <w:t xml:space="preserve"> 232 926,16 грн </w:t>
      </w:r>
      <w:r w:rsidRPr="009E6384">
        <w:rPr>
          <w:i/>
          <w:lang w:val="ru-RU"/>
        </w:rPr>
        <w:t>На остаточну ціну продажу нараховується ПДВ згідно Податкового кодексу України.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Ціна продажу лота без урахування ПДВ:</w:t>
      </w:r>
      <w:r w:rsidRPr="009E6384">
        <w:rPr>
          <w:lang w:val="ru-RU"/>
        </w:rPr>
        <w:t xml:space="preserve"> 246 905,00 грн </w:t>
      </w:r>
      <w:r w:rsidRPr="009E6384">
        <w:rPr>
          <w:b/>
          <w:lang w:val="ru-RU"/>
        </w:rPr>
        <w:t>Сума ПДВ:</w:t>
      </w:r>
      <w:r w:rsidRPr="009E6384">
        <w:rPr>
          <w:lang w:val="ru-RU"/>
        </w:rPr>
        <w:t xml:space="preserve"> 49 381,00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Ціна продажу лота з урахуванням ПДВ:</w:t>
      </w:r>
      <w:r w:rsidRPr="009E6384">
        <w:rPr>
          <w:lang w:val="ru-RU"/>
        </w:rPr>
        <w:t xml:space="preserve"> 296 286,00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Розмір мінімального кроку аукціону:</w:t>
      </w:r>
      <w:r w:rsidRPr="009E6384">
        <w:rPr>
          <w:lang w:val="ru-RU"/>
        </w:rPr>
        <w:t xml:space="preserve"> 2 329,26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Розмір гарантійного внеску:</w:t>
      </w:r>
      <w:r w:rsidRPr="009E6384">
        <w:rPr>
          <w:lang w:val="ru-RU"/>
        </w:rPr>
        <w:t xml:space="preserve"> 46 585,23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Розмір реєстраційного внеску:</w:t>
      </w:r>
      <w:r w:rsidRPr="009E6384">
        <w:rPr>
          <w:lang w:val="ru-RU"/>
        </w:rPr>
        <w:t xml:space="preserve"> 1 420,00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Учасники електронного аукціону:</w:t>
      </w:r>
    </w:p>
    <w:p w:rsidR="00194742" w:rsidRPr="009E6384" w:rsidRDefault="009E6384" w:rsidP="002E355C">
      <w:pPr>
        <w:pStyle w:val="Compact"/>
        <w:numPr>
          <w:ilvl w:val="0"/>
          <w:numId w:val="3"/>
        </w:numPr>
        <w:rPr>
          <w:lang w:val="ru-RU"/>
        </w:rPr>
      </w:pPr>
      <w:r w:rsidRPr="009E6384">
        <w:rPr>
          <w:i/>
          <w:u w:val="single"/>
          <w:lang w:val="ru-RU"/>
        </w:rPr>
        <w:t>ТОВАРИСТВО З ОБМЕЖЕНОЮ ВІДПОВІДАЛЬНІСТЮ "ВІТАНТ ГРУП", ЄДРПОУ: 42385396</w:t>
      </w:r>
    </w:p>
    <w:p w:rsidR="00194742" w:rsidRPr="009E6384" w:rsidRDefault="009E6384" w:rsidP="002E355C">
      <w:pPr>
        <w:pStyle w:val="Compact"/>
        <w:numPr>
          <w:ilvl w:val="0"/>
          <w:numId w:val="3"/>
        </w:numPr>
        <w:rPr>
          <w:lang w:val="ru-RU"/>
        </w:rPr>
      </w:pPr>
      <w:r w:rsidRPr="009E6384">
        <w:rPr>
          <w:i/>
          <w:u w:val="single"/>
          <w:lang w:val="ru-RU"/>
        </w:rPr>
        <w:t>Товариство з обмеженою відповідальністю "ЛІНФОРД ІНВЕСТ", ЄДРПОУ: 43006283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lastRenderedPageBreak/>
        <w:t>Закриті цінові пропозиції учасників:</w:t>
      </w:r>
    </w:p>
    <w:tbl>
      <w:tblPr>
        <w:tblStyle w:val="TableNormal"/>
        <w:tblW w:w="4918" w:type="pct"/>
        <w:tblLook w:val="07C0" w:firstRow="0" w:lastRow="1" w:firstColumn="1" w:lastColumn="1" w:noHBand="1" w:noVBand="1"/>
      </w:tblPr>
      <w:tblGrid>
        <w:gridCol w:w="5102"/>
        <w:gridCol w:w="2213"/>
        <w:gridCol w:w="2215"/>
      </w:tblGrid>
      <w:tr w:rsidR="00194742" w:rsidRPr="009E6384" w:rsidTr="009E6384">
        <w:tc>
          <w:tcPr>
            <w:tcW w:w="2677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 з обмеженою відповідальністю "ЛІНФОРД ІНВЕСТ"</w:t>
            </w:r>
          </w:p>
        </w:tc>
        <w:tc>
          <w:tcPr>
            <w:tcW w:w="1161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235 700,00 грн</w:t>
            </w:r>
          </w:p>
        </w:tc>
        <w:tc>
          <w:tcPr>
            <w:tcW w:w="1162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01.04.2024 19:55:35</w:t>
            </w:r>
          </w:p>
        </w:tc>
      </w:tr>
      <w:tr w:rsidR="00194742" w:rsidTr="009E6384">
        <w:tc>
          <w:tcPr>
            <w:tcW w:w="2677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 З ОБМЕЖЕНОЮ ВІДПОВІДАЛЬНІСТЮ "ВІТАНТ ГРУП"</w:t>
            </w:r>
          </w:p>
        </w:tc>
        <w:tc>
          <w:tcPr>
            <w:tcW w:w="1161" w:type="pct"/>
          </w:tcPr>
          <w:p w:rsidR="00194742" w:rsidRDefault="009E6384" w:rsidP="002E355C">
            <w:pPr>
              <w:pStyle w:val="Compact"/>
            </w:pPr>
            <w:r>
              <w:t>239 913,94 грн</w:t>
            </w:r>
          </w:p>
        </w:tc>
        <w:tc>
          <w:tcPr>
            <w:tcW w:w="1162" w:type="pct"/>
          </w:tcPr>
          <w:p w:rsidR="00194742" w:rsidRDefault="009E6384" w:rsidP="002E355C">
            <w:pPr>
              <w:pStyle w:val="Compact"/>
            </w:pPr>
            <w:r>
              <w:t>01.04.2024 17:44:58</w:t>
            </w:r>
          </w:p>
        </w:tc>
      </w:tr>
    </w:tbl>
    <w:p w:rsidR="00194742" w:rsidRDefault="009E6384" w:rsidP="002E355C">
      <w:pPr>
        <w:pStyle w:val="a0"/>
      </w:pPr>
      <w:r>
        <w:rPr>
          <w:b/>
        </w:rPr>
        <w:t>Цінові пропозиції учасників:</w:t>
      </w:r>
    </w:p>
    <w:p w:rsidR="00194742" w:rsidRDefault="009E6384" w:rsidP="002E355C">
      <w:pPr>
        <w:pStyle w:val="a0"/>
      </w:pPr>
      <w:r>
        <w:rPr>
          <w:b/>
          <w:i/>
        </w:rPr>
        <w:t>Раунд 1</w:t>
      </w:r>
    </w:p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5122"/>
        <w:gridCol w:w="2215"/>
        <w:gridCol w:w="2352"/>
      </w:tblGrid>
      <w:tr w:rsidR="00194742" w:rsidTr="009E6384">
        <w:tc>
          <w:tcPr>
            <w:tcW w:w="2642" w:type="pct"/>
          </w:tcPr>
          <w:p w:rsidR="00194742" w:rsidRDefault="009E6384" w:rsidP="002E355C">
            <w:pPr>
              <w:pStyle w:val="Compact"/>
            </w:pPr>
            <w:r>
              <w:t>Товариство з обмеженою відповідальністю "ЛІНФОРД ІНВЕСТ"</w:t>
            </w:r>
          </w:p>
        </w:tc>
        <w:tc>
          <w:tcPr>
            <w:tcW w:w="1143" w:type="pct"/>
          </w:tcPr>
          <w:p w:rsidR="00194742" w:rsidRDefault="009E6384" w:rsidP="002E355C">
            <w:pPr>
              <w:pStyle w:val="Compact"/>
            </w:pPr>
            <w:r>
              <w:t>235 700,00 грн</w:t>
            </w:r>
          </w:p>
        </w:tc>
        <w:tc>
          <w:tcPr>
            <w:tcW w:w="1214" w:type="pct"/>
          </w:tcPr>
          <w:p w:rsidR="00194742" w:rsidRDefault="009E6384" w:rsidP="002E355C">
            <w:pPr>
              <w:pStyle w:val="Compact"/>
            </w:pPr>
            <w:r>
              <w:t>01.04.2024 19:55:35</w:t>
            </w:r>
          </w:p>
        </w:tc>
      </w:tr>
      <w:tr w:rsidR="00194742" w:rsidTr="009E6384">
        <w:tc>
          <w:tcPr>
            <w:tcW w:w="2642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</w:t>
            </w:r>
            <w:r w:rsidRPr="009E6384">
              <w:t xml:space="preserve"> </w:t>
            </w:r>
            <w:r w:rsidRPr="009E6384">
              <w:rPr>
                <w:lang w:val="ru-RU"/>
              </w:rPr>
              <w:t>З</w:t>
            </w:r>
            <w:r w:rsidRPr="009E6384">
              <w:t xml:space="preserve"> </w:t>
            </w:r>
            <w:r w:rsidRPr="009E6384">
              <w:rPr>
                <w:lang w:val="ru-RU"/>
              </w:rPr>
              <w:t>ОБМЕЖЕНОЮ</w:t>
            </w:r>
            <w:r w:rsidRPr="009E6384">
              <w:t xml:space="preserve"> </w:t>
            </w:r>
            <w:r w:rsidRPr="009E6384">
              <w:rPr>
                <w:lang w:val="ru-RU"/>
              </w:rPr>
              <w:t>ВІДПОВІДАЛЬНІСТЮ "ВІТАНТ ГРУП"</w:t>
            </w:r>
          </w:p>
        </w:tc>
        <w:tc>
          <w:tcPr>
            <w:tcW w:w="1143" w:type="pct"/>
          </w:tcPr>
          <w:p w:rsidR="00194742" w:rsidRDefault="009E6384" w:rsidP="002E355C">
            <w:pPr>
              <w:pStyle w:val="Compact"/>
            </w:pPr>
            <w:r>
              <w:t>242 245,00 грн</w:t>
            </w:r>
          </w:p>
        </w:tc>
        <w:tc>
          <w:tcPr>
            <w:tcW w:w="1214" w:type="pct"/>
          </w:tcPr>
          <w:p w:rsidR="00194742" w:rsidRDefault="009E6384" w:rsidP="002E355C">
            <w:pPr>
              <w:pStyle w:val="Compact"/>
            </w:pPr>
            <w:r>
              <w:t>02.04.2024 11:14:20</w:t>
            </w:r>
          </w:p>
        </w:tc>
      </w:tr>
    </w:tbl>
    <w:p w:rsidR="00194742" w:rsidRDefault="009E6384" w:rsidP="002E355C">
      <w:pPr>
        <w:pStyle w:val="a0"/>
      </w:pPr>
      <w:r>
        <w:rPr>
          <w:b/>
          <w:i/>
        </w:rPr>
        <w:t>Раунд 2</w:t>
      </w:r>
    </w:p>
    <w:tbl>
      <w:tblPr>
        <w:tblStyle w:val="TableNormal"/>
        <w:tblW w:w="4901" w:type="pct"/>
        <w:tblLook w:val="07C0" w:firstRow="0" w:lastRow="1" w:firstColumn="1" w:lastColumn="1" w:noHBand="1" w:noVBand="1"/>
      </w:tblPr>
      <w:tblGrid>
        <w:gridCol w:w="5104"/>
        <w:gridCol w:w="2268"/>
        <w:gridCol w:w="2125"/>
      </w:tblGrid>
      <w:tr w:rsidR="00194742" w:rsidTr="009E6384">
        <w:tc>
          <w:tcPr>
            <w:tcW w:w="2687" w:type="pct"/>
          </w:tcPr>
          <w:p w:rsidR="00194742" w:rsidRDefault="009E6384" w:rsidP="002E355C">
            <w:pPr>
              <w:pStyle w:val="Compact"/>
            </w:pPr>
            <w:r>
              <w:t>Товариство з обмеженою відповідальністю "ЛІНФОРД ІНВЕСТ"</w:t>
            </w:r>
          </w:p>
        </w:tc>
        <w:tc>
          <w:tcPr>
            <w:tcW w:w="1194" w:type="pct"/>
          </w:tcPr>
          <w:p w:rsidR="00194742" w:rsidRDefault="009E6384" w:rsidP="002E355C">
            <w:pPr>
              <w:pStyle w:val="Compact"/>
            </w:pPr>
            <w:r>
              <w:t>235 700,00 грн</w:t>
            </w:r>
          </w:p>
        </w:tc>
        <w:tc>
          <w:tcPr>
            <w:tcW w:w="1119" w:type="pct"/>
          </w:tcPr>
          <w:p w:rsidR="00194742" w:rsidRDefault="009E6384" w:rsidP="002E355C">
            <w:pPr>
              <w:pStyle w:val="Compact"/>
            </w:pPr>
            <w:r>
              <w:t>01.04.2024 19:55:35</w:t>
            </w:r>
          </w:p>
        </w:tc>
      </w:tr>
      <w:tr w:rsidR="00194742" w:rsidTr="009E6384">
        <w:tc>
          <w:tcPr>
            <w:tcW w:w="2687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</w:t>
            </w:r>
            <w:r w:rsidRPr="009E6384">
              <w:t xml:space="preserve"> </w:t>
            </w:r>
            <w:r w:rsidRPr="009E6384">
              <w:rPr>
                <w:lang w:val="ru-RU"/>
              </w:rPr>
              <w:t>З</w:t>
            </w:r>
            <w:r w:rsidRPr="009E6384">
              <w:t xml:space="preserve"> </w:t>
            </w:r>
            <w:r w:rsidRPr="009E6384">
              <w:rPr>
                <w:lang w:val="ru-RU"/>
              </w:rPr>
              <w:t>ОБМЕЖЕНОЮ</w:t>
            </w:r>
            <w:r w:rsidRPr="009E6384">
              <w:t xml:space="preserve"> </w:t>
            </w:r>
            <w:r w:rsidRPr="009E6384">
              <w:rPr>
                <w:lang w:val="ru-RU"/>
              </w:rPr>
              <w:t>ВІДПОВІДАЛЬНІСТЮ "ВІТАНТ ГРУП"</w:t>
            </w:r>
          </w:p>
        </w:tc>
        <w:tc>
          <w:tcPr>
            <w:tcW w:w="1194" w:type="pct"/>
          </w:tcPr>
          <w:p w:rsidR="00194742" w:rsidRDefault="009E6384" w:rsidP="002E355C">
            <w:pPr>
              <w:pStyle w:val="Compact"/>
            </w:pPr>
            <w:r>
              <w:t>244 575,00 грн</w:t>
            </w:r>
          </w:p>
        </w:tc>
        <w:tc>
          <w:tcPr>
            <w:tcW w:w="1119" w:type="pct"/>
          </w:tcPr>
          <w:p w:rsidR="00194742" w:rsidRDefault="009E6384" w:rsidP="002E355C">
            <w:pPr>
              <w:pStyle w:val="Compact"/>
            </w:pPr>
            <w:r>
              <w:t>02.04.2024 11:22:58</w:t>
            </w:r>
          </w:p>
        </w:tc>
      </w:tr>
    </w:tbl>
    <w:p w:rsidR="00194742" w:rsidRDefault="009E6384" w:rsidP="002E355C">
      <w:pPr>
        <w:pStyle w:val="a0"/>
      </w:pPr>
      <w:r>
        <w:rPr>
          <w:b/>
          <w:i/>
        </w:rPr>
        <w:t>Раунд 3</w:t>
      </w:r>
    </w:p>
    <w:tbl>
      <w:tblPr>
        <w:tblStyle w:val="TableNormal"/>
        <w:tblW w:w="4974" w:type="pct"/>
        <w:tblLook w:val="07C0" w:firstRow="0" w:lastRow="1" w:firstColumn="1" w:lastColumn="1" w:noHBand="1" w:noVBand="1"/>
      </w:tblPr>
      <w:tblGrid>
        <w:gridCol w:w="5105"/>
        <w:gridCol w:w="2269"/>
        <w:gridCol w:w="2265"/>
      </w:tblGrid>
      <w:tr w:rsidR="00194742" w:rsidTr="009E6384">
        <w:tc>
          <w:tcPr>
            <w:tcW w:w="2648" w:type="pct"/>
          </w:tcPr>
          <w:p w:rsidR="00194742" w:rsidRDefault="009E6384" w:rsidP="002E355C">
            <w:pPr>
              <w:pStyle w:val="Compact"/>
            </w:pPr>
            <w:r>
              <w:t>Товариство з обмеженою відповідальністю "ЛІНФОРД ІНВЕСТ"</w:t>
            </w:r>
          </w:p>
        </w:tc>
        <w:tc>
          <w:tcPr>
            <w:tcW w:w="1177" w:type="pct"/>
          </w:tcPr>
          <w:p w:rsidR="00194742" w:rsidRDefault="009E6384" w:rsidP="002E355C">
            <w:pPr>
              <w:pStyle w:val="Compact"/>
            </w:pPr>
            <w:r>
              <w:t>235 700,00 грн</w:t>
            </w:r>
          </w:p>
        </w:tc>
        <w:tc>
          <w:tcPr>
            <w:tcW w:w="1175" w:type="pct"/>
          </w:tcPr>
          <w:p w:rsidR="00194742" w:rsidRDefault="009E6384" w:rsidP="002E355C">
            <w:pPr>
              <w:pStyle w:val="Compact"/>
            </w:pPr>
            <w:r>
              <w:t>01.04.2024 19:55:35</w:t>
            </w:r>
          </w:p>
        </w:tc>
      </w:tr>
      <w:tr w:rsidR="00194742" w:rsidTr="009E6384">
        <w:tc>
          <w:tcPr>
            <w:tcW w:w="2648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</w:t>
            </w:r>
            <w:r w:rsidRPr="009E6384">
              <w:t xml:space="preserve"> </w:t>
            </w:r>
            <w:r w:rsidRPr="009E6384">
              <w:rPr>
                <w:lang w:val="ru-RU"/>
              </w:rPr>
              <w:t>З</w:t>
            </w:r>
            <w:r w:rsidRPr="009E6384">
              <w:t xml:space="preserve"> </w:t>
            </w:r>
            <w:r w:rsidRPr="009E6384">
              <w:rPr>
                <w:lang w:val="ru-RU"/>
              </w:rPr>
              <w:t>ОБМЕЖЕНОЮ</w:t>
            </w:r>
            <w:r w:rsidRPr="009E6384">
              <w:t xml:space="preserve"> </w:t>
            </w:r>
            <w:r w:rsidRPr="009E6384">
              <w:rPr>
                <w:lang w:val="ru-RU"/>
              </w:rPr>
              <w:t>ВІДПОВІДАЛЬНІСТЮ "ВІТАНТ ГРУП"</w:t>
            </w:r>
          </w:p>
        </w:tc>
        <w:tc>
          <w:tcPr>
            <w:tcW w:w="1177" w:type="pct"/>
          </w:tcPr>
          <w:p w:rsidR="00194742" w:rsidRDefault="009E6384" w:rsidP="002E355C">
            <w:pPr>
              <w:pStyle w:val="Compact"/>
            </w:pPr>
            <w:r>
              <w:t>246 905,00 грн</w:t>
            </w:r>
          </w:p>
        </w:tc>
        <w:tc>
          <w:tcPr>
            <w:tcW w:w="1175" w:type="pct"/>
          </w:tcPr>
          <w:p w:rsidR="00194742" w:rsidRDefault="009E6384" w:rsidP="002E355C">
            <w:pPr>
              <w:pStyle w:val="Compact"/>
            </w:pPr>
            <w:r>
              <w:t>02.04.2024 11:32:56</w:t>
            </w:r>
          </w:p>
        </w:tc>
      </w:tr>
    </w:tbl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Переможець електронного аукціону:</w:t>
      </w:r>
      <w:r w:rsidRPr="009E6384">
        <w:rPr>
          <w:lang w:val="ru-RU"/>
        </w:rPr>
        <w:t xml:space="preserve"> </w:t>
      </w:r>
      <w:r w:rsidRPr="009E6384">
        <w:rPr>
          <w:i/>
          <w:u w:val="single"/>
          <w:lang w:val="ru-RU"/>
        </w:rPr>
        <w:t>ТОВАРИСТВО З ОБМЕЖЕНОЮ ВІДПОВІДАЛЬНІСТЮ "ВІТАНТ ГРУП", ЄДРПОУ: 42385396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Учасник, стосовно якого прийнято рішення про відмову у затвердженні протоколу про результати електронного аукціону або про відмову від укладення договору купівлі-продажу, чи складено акт відповідно до п. 67 Порядку проведення електронних аукціонів для продажу об’єктів малої приватизації, затвердженого постановою Кабінету Міністрів України від 10.05.2018 № 432</w:t>
      </w:r>
      <w:r w:rsidRPr="009E6384">
        <w:rPr>
          <w:lang w:val="ru-RU"/>
        </w:rPr>
        <w:t xml:space="preserve"> </w:t>
      </w:r>
      <w:r w:rsidRPr="009E6384">
        <w:rPr>
          <w:i/>
          <w:lang w:val="ru-RU"/>
        </w:rPr>
        <w:t>__________</w:t>
      </w:r>
      <w:r w:rsidRPr="009E6384">
        <w:rPr>
          <w:lang w:val="ru-RU"/>
        </w:rPr>
        <w:t xml:space="preserve"> </w:t>
      </w:r>
      <w:r w:rsidRPr="009E6384">
        <w:rPr>
          <w:i/>
          <w:lang w:val="ru-RU"/>
        </w:rPr>
        <w:t>(найменування учасника, код за ЄДРПОУ для юридичних осіб;ПІБ учасника,номер облікової картки платника податків, у разі відсутності – серія і номер паспорта – для фізичних осіб*)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Винагорода оператора (плата за участь в електронному аукціоні):</w:t>
      </w:r>
      <w:r w:rsidRPr="009E6384">
        <w:rPr>
          <w:lang w:val="ru-RU"/>
        </w:rPr>
        <w:t xml:space="preserve"> 11 851,44 грн з ПДВ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Сума, що підлягає доплаті переможцем електронного аукціону оператору, через електронний майданчик якого надано найвищу цінову пропозицію, якщо сума винагороди оператора (плати за участь в електронному аукціоні) перевищує суму гарантійного внеску:</w:t>
      </w:r>
      <w:r w:rsidRPr="009E6384">
        <w:rPr>
          <w:lang w:val="ru-RU"/>
        </w:rPr>
        <w:t xml:space="preserve"> 0,00 грн</w:t>
      </w:r>
    </w:p>
    <w:p w:rsidR="009E6384" w:rsidRDefault="009E6384" w:rsidP="002E355C">
      <w:pPr>
        <w:pStyle w:val="a0"/>
        <w:rPr>
          <w:b/>
          <w:lang w:val="ru-RU"/>
        </w:rPr>
      </w:pPr>
    </w:p>
    <w:p w:rsidR="009E6384" w:rsidRDefault="009E6384" w:rsidP="002E355C">
      <w:pPr>
        <w:pStyle w:val="a0"/>
        <w:rPr>
          <w:b/>
          <w:lang w:val="ru-RU"/>
        </w:rPr>
      </w:pP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lastRenderedPageBreak/>
        <w:t>Реквізити рахунку 1 для перерахування оператором реєстраційних внесків: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Одержувач: ГУК у Волин.обл/м.Нововолинс./31030000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Код ЄДРПОУ: 38009371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Назва банку: Казначейство України (ел.адм.подат.)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 xml:space="preserve">Номер банківського рахунку в форматі </w:t>
      </w:r>
      <w:r>
        <w:t>IBAN</w:t>
      </w:r>
      <w:r w:rsidRPr="009E6384">
        <w:rPr>
          <w:lang w:val="ru-RU"/>
        </w:rPr>
        <w:t xml:space="preserve">: </w:t>
      </w:r>
      <w:r>
        <w:t>UA</w:t>
      </w:r>
      <w:r w:rsidRPr="009E6384">
        <w:rPr>
          <w:lang w:val="ru-RU"/>
        </w:rPr>
        <w:t>488999980314191905000003556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Сума, що підлягає перерахуванню оператором на рахунок 1:</w:t>
      </w:r>
      <w:r w:rsidRPr="009E6384">
        <w:rPr>
          <w:lang w:val="ru-RU"/>
        </w:rPr>
        <w:t xml:space="preserve"> 1 420,00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Код ЄДРПОУ: 03339331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Назва банку: АТ КБ «Приватбанк» відділення Північнозахідне №59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 xml:space="preserve">Номер банківського рахунку в форматі </w:t>
      </w:r>
      <w:r>
        <w:t>IBAN</w:t>
      </w:r>
      <w:r w:rsidRPr="009E6384">
        <w:rPr>
          <w:lang w:val="ru-RU"/>
        </w:rPr>
        <w:t xml:space="preserve">: </w:t>
      </w:r>
      <w:r>
        <w:t>UA</w:t>
      </w:r>
      <w:r w:rsidRPr="009E6384">
        <w:rPr>
          <w:lang w:val="ru-RU"/>
        </w:rPr>
        <w:t>183052990000026008010801722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Сума, що підлягає перерахуванню оператором на рахунок 2:</w:t>
      </w:r>
      <w:r w:rsidRPr="009E6384">
        <w:rPr>
          <w:lang w:val="ru-RU"/>
        </w:rPr>
        <w:t xml:space="preserve"> 34 733,79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Реквізити рахунку 3 для проведення переможцем електронного аукціону розрахунків за придбаний об’єкт: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Код ЄДРПОУ: 03339331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Назва банку: АТ КБ «Приватбанк» відділення Північнозахідне №59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 xml:space="preserve">Номер банківського рахунку в форматі </w:t>
      </w:r>
      <w:r>
        <w:t>IBAN</w:t>
      </w:r>
      <w:r w:rsidRPr="009E6384">
        <w:rPr>
          <w:lang w:val="ru-RU"/>
        </w:rPr>
        <w:t xml:space="preserve">: </w:t>
      </w:r>
      <w:r>
        <w:t>UA</w:t>
      </w:r>
      <w:r w:rsidRPr="009E6384">
        <w:rPr>
          <w:lang w:val="ru-RU"/>
        </w:rPr>
        <w:t>183052990000026008010801722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Сума, що підлягає сплаті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9E6384">
        <w:rPr>
          <w:lang w:val="ru-RU"/>
        </w:rPr>
        <w:t xml:space="preserve"> 261 552,21 грн з ПДВ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Протокол про результати електронного аукціону сформовано:</w:t>
      </w:r>
      <w:r w:rsidRPr="009E6384">
        <w:rPr>
          <w:lang w:val="ru-RU"/>
        </w:rPr>
        <w:t xml:space="preserve"> 02.04.2024 11:34:02</w:t>
      </w:r>
      <w:r w:rsidRPr="009E6384">
        <w:rPr>
          <w:i/>
          <w:lang w:val="ru-RU"/>
        </w:rPr>
        <w:t>Після формування протоколу про результати електронного аукціону переможець електронного аукціону зобов'язується: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найвищу цінову пропозицію;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lastRenderedPageBreak/>
        <w:t>сплатити на відповідний поточний рахунок органу приватизації ціну продажу об'єкта приватизації протягом 20 робочих днів з дня формування протоколу про результати електронного аукціону;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194742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Переможець електронного аукціону:</w:t>
      </w:r>
      <w:r w:rsidRPr="009E6384">
        <w:rPr>
          <w:lang w:val="ru-RU"/>
        </w:rPr>
        <w:t xml:space="preserve"> ТОВАРИСТВО З ОБМЕЖЕНОЮ ВІДПОВІДАЛЬНІСТЮ "ВІ</w:t>
      </w:r>
      <w:r>
        <w:rPr>
          <w:lang w:val="ru-RU"/>
        </w:rPr>
        <w:t>ТАНТ ГРУП", ЄДРПОУ: 42385396</w:t>
      </w:r>
      <w:r>
        <w:rPr>
          <w:lang w:val="ru-RU"/>
        </w:rPr>
        <w:br/>
      </w:r>
      <w:r>
        <w:rPr>
          <w:lang w:val="ru-RU"/>
        </w:rPr>
        <w:br/>
      </w:r>
    </w:p>
    <w:p w:rsidR="009E6384" w:rsidRPr="009E6384" w:rsidRDefault="009E6384" w:rsidP="002E355C">
      <w:pPr>
        <w:pStyle w:val="a0"/>
        <w:rPr>
          <w:lang w:val="ru-RU"/>
        </w:rPr>
      </w:pP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194742"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(Дата підпису)</w:t>
            </w:r>
          </w:p>
        </w:tc>
      </w:tr>
    </w:tbl>
    <w:p w:rsidR="009E6384" w:rsidRDefault="009E6384" w:rsidP="002E355C">
      <w:pPr>
        <w:pStyle w:val="a0"/>
        <w:rPr>
          <w:b/>
          <w:lang w:val="ru-RU"/>
        </w:rPr>
      </w:pPr>
    </w:p>
    <w:p w:rsidR="00194742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Оператор, через електронний майданчик якого надано найвищу цінову пропозицію:</w:t>
      </w:r>
      <w:r>
        <w:rPr>
          <w:lang w:val="ru-RU"/>
        </w:rPr>
        <w:t xml:space="preserve"> ПП "Фірма "СОМГІЗ"</w:t>
      </w:r>
      <w:r>
        <w:rPr>
          <w:lang w:val="ru-RU"/>
        </w:rPr>
        <w:br/>
      </w:r>
    </w:p>
    <w:p w:rsidR="009E6384" w:rsidRDefault="009E6384" w:rsidP="002E355C">
      <w:pPr>
        <w:pStyle w:val="a0"/>
        <w:rPr>
          <w:lang w:val="ru-RU"/>
        </w:rPr>
      </w:pPr>
    </w:p>
    <w:p w:rsidR="009E6384" w:rsidRPr="009E6384" w:rsidRDefault="009E6384" w:rsidP="002E355C">
      <w:pPr>
        <w:pStyle w:val="a0"/>
        <w:rPr>
          <w:lang w:val="ru-RU"/>
        </w:rPr>
      </w:pP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194742"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(Дата підпису)</w:t>
            </w:r>
          </w:p>
        </w:tc>
      </w:tr>
    </w:tbl>
    <w:p w:rsidR="009E6384" w:rsidRDefault="009E6384" w:rsidP="002E355C">
      <w:pPr>
        <w:pStyle w:val="a0"/>
        <w:rPr>
          <w:b/>
          <w:lang w:val="ru-RU"/>
        </w:rPr>
      </w:pPr>
      <w:r>
        <w:br/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Орган приватизації:</w:t>
      </w:r>
      <w:r w:rsidRPr="009E6384">
        <w:rPr>
          <w:lang w:val="ru-RU"/>
        </w:rPr>
        <w:t xml:space="preserve"> ВИКОНАВЧИЙ КОМІТЕТ НОВОВОЛИНСЬКОЇ МІСЬКОЇ РАДИ</w:t>
      </w:r>
      <w:r w:rsidRPr="009E6384">
        <w:rPr>
          <w:lang w:val="ru-RU"/>
        </w:rPr>
        <w:br/>
      </w:r>
      <w:r w:rsidRPr="009E6384">
        <w:rPr>
          <w:lang w:val="ru-RU"/>
        </w:rPr>
        <w:br/>
      </w:r>
      <w:r w:rsidRPr="009E6384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194742"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(Дата підпису)</w:t>
            </w:r>
          </w:p>
        </w:tc>
      </w:tr>
    </w:tbl>
    <w:p w:rsidR="00194742" w:rsidRDefault="009E6384" w:rsidP="002E355C">
      <w:pPr>
        <w:pStyle w:val="a0"/>
      </w:pPr>
      <w:r>
        <w:br/>
      </w:r>
      <w:r>
        <w:rPr>
          <w:i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i/>
          <w:lang w:val="ru-RU"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194742" w:rsidRPr="009E6384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52F" w:rsidRDefault="008A752F">
      <w:r>
        <w:separator/>
      </w:r>
    </w:p>
  </w:endnote>
  <w:endnote w:type="continuationSeparator" w:id="0">
    <w:p w:rsidR="008A752F" w:rsidRDefault="008A7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52F" w:rsidRDefault="008A752F">
      <w:r>
        <w:separator/>
      </w:r>
    </w:p>
  </w:footnote>
  <w:footnote w:type="continuationSeparator" w:id="0">
    <w:p w:rsidR="008A752F" w:rsidRDefault="008A7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9EAE261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D66EF24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93D03D9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72D7C"/>
    <w:rsid w:val="001249A4"/>
    <w:rsid w:val="00194742"/>
    <w:rsid w:val="002E355C"/>
    <w:rsid w:val="004E29B3"/>
    <w:rsid w:val="00544DF3"/>
    <w:rsid w:val="00590D07"/>
    <w:rsid w:val="005D2BF0"/>
    <w:rsid w:val="006D6FFF"/>
    <w:rsid w:val="00784D58"/>
    <w:rsid w:val="008A752F"/>
    <w:rsid w:val="008D6863"/>
    <w:rsid w:val="009E3398"/>
    <w:rsid w:val="009E6384"/>
    <w:rsid w:val="00B86B75"/>
    <w:rsid w:val="00BC48D5"/>
    <w:rsid w:val="00C36279"/>
    <w:rsid w:val="00DE5357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A91C"/>
  <w15:docId w15:val="{6246630A-38F5-4B2F-8FEF-1A2578B37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5065</Words>
  <Characters>2888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 o</dc:creator>
  <cp:keywords/>
  <cp:lastModifiedBy>User15</cp:lastModifiedBy>
  <cp:revision>6</cp:revision>
  <dcterms:created xsi:type="dcterms:W3CDTF">2024-04-02T11:33:00Z</dcterms:created>
  <dcterms:modified xsi:type="dcterms:W3CDTF">2024-04-10T12:07:00Z</dcterms:modified>
  <dc:language>uk</dc:language>
</cp:coreProperties>
</file>